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D7D1D" w14:textId="77777777" w:rsidR="00A17D0C" w:rsidRDefault="00AB1269">
      <w:pPr>
        <w:pStyle w:val="Zkladntex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Vážení rodiče,</w:t>
      </w:r>
    </w:p>
    <w:p w14:paraId="2DE59EAC" w14:textId="50F0196D" w:rsidR="00A17D0C" w:rsidRDefault="00AB1269">
      <w:pPr>
        <w:pStyle w:val="Zkladntex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sdělujeme Vám, že se Vaše dítě, na základě epidemiologického šetření (trasování provedeného KHS Plzeňského kraje se sídlem v Plzni), setkalo v našem školském zařízení s osobou pozitivní na onemocnění COVID-19. Z tohoto důvodu je nutné, aby Váš/e syn/dcera nastoupil/a do </w:t>
      </w:r>
      <w:r>
        <w:rPr>
          <w:rFonts w:ascii="Times New Roman" w:hAnsi="Times New Roman"/>
          <w:b/>
          <w:bCs/>
        </w:rPr>
        <w:t xml:space="preserve">domácí karantény v minimální délce trvání 7 dnů ode dne posledního kontaktu s pozitivní osobou, tj. </w:t>
      </w:r>
      <w:r w:rsidR="000B4455">
        <w:rPr>
          <w:rFonts w:ascii="Times New Roman" w:hAnsi="Times New Roman"/>
          <w:b/>
          <w:bCs/>
        </w:rPr>
        <w:t xml:space="preserve">minimálně </w:t>
      </w:r>
      <w:r>
        <w:rPr>
          <w:rFonts w:ascii="Times New Roman" w:hAnsi="Times New Roman"/>
          <w:b/>
          <w:bCs/>
        </w:rPr>
        <w:t xml:space="preserve">do </w:t>
      </w:r>
      <w:r w:rsidR="000F393B">
        <w:rPr>
          <w:rFonts w:ascii="Times New Roman" w:hAnsi="Times New Roman"/>
          <w:b/>
          <w:bCs/>
        </w:rPr>
        <w:t>12.</w:t>
      </w:r>
      <w:r w:rsidR="000346E6">
        <w:rPr>
          <w:rFonts w:ascii="Times New Roman" w:hAnsi="Times New Roman"/>
          <w:b/>
          <w:bCs/>
        </w:rPr>
        <w:t>11.</w:t>
      </w:r>
      <w:r>
        <w:rPr>
          <w:rFonts w:ascii="Times New Roman" w:hAnsi="Times New Roman"/>
          <w:b/>
          <w:bCs/>
        </w:rPr>
        <w:t xml:space="preserve"> 2021 (poslední rizikový kontakt dne</w:t>
      </w:r>
      <w:r w:rsidR="000B4455">
        <w:rPr>
          <w:rFonts w:ascii="Times New Roman" w:hAnsi="Times New Roman"/>
          <w:b/>
          <w:bCs/>
        </w:rPr>
        <w:t xml:space="preserve"> </w:t>
      </w:r>
      <w:r w:rsidR="000F393B">
        <w:rPr>
          <w:rFonts w:ascii="Times New Roman" w:hAnsi="Times New Roman"/>
          <w:b/>
          <w:bCs/>
        </w:rPr>
        <w:t>5</w:t>
      </w:r>
      <w:r w:rsidR="001D02A7">
        <w:rPr>
          <w:rFonts w:ascii="Times New Roman" w:hAnsi="Times New Roman"/>
          <w:b/>
          <w:bCs/>
        </w:rPr>
        <w:t>.11.</w:t>
      </w:r>
      <w:r w:rsidR="000346E6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2021). </w:t>
      </w:r>
      <w:r>
        <w:rPr>
          <w:rFonts w:ascii="Times New Roman" w:hAnsi="Times New Roman"/>
        </w:rPr>
        <w:t xml:space="preserve">Nástup zpět do školského zařízení </w:t>
      </w:r>
      <w:r>
        <w:rPr>
          <w:rFonts w:ascii="Times New Roman" w:hAnsi="Times New Roman"/>
          <w:b/>
        </w:rPr>
        <w:t xml:space="preserve">bude možný </w:t>
      </w:r>
      <w:r w:rsidR="000B4455">
        <w:rPr>
          <w:rFonts w:ascii="Times New Roman" w:hAnsi="Times New Roman"/>
          <w:b/>
        </w:rPr>
        <w:t xml:space="preserve">nejdříve  </w:t>
      </w:r>
      <w:r>
        <w:rPr>
          <w:rFonts w:ascii="Times New Roman" w:hAnsi="Times New Roman"/>
          <w:b/>
        </w:rPr>
        <w:t>po ukončení 7 denní karantény za předpokladu, že Vaše dítě nebude vykazovat známky infekčního onemocnění a výsledek vyšetření RT – PCR testu na onemocnění SARS – CoV-2 (dále jen „RT – PCR test“) bude negativní</w:t>
      </w:r>
      <w:r w:rsidR="000B4455">
        <w:rPr>
          <w:rFonts w:ascii="Times New Roman" w:hAnsi="Times New Roman"/>
          <w:b/>
        </w:rPr>
        <w:t xml:space="preserve">. </w:t>
      </w:r>
      <w:r w:rsidR="001D02A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Na odběr bude Vaše dítě objednáno prostřednictvím systému tzv. </w:t>
      </w:r>
      <w:r>
        <w:rPr>
          <w:rFonts w:ascii="Times New Roman" w:hAnsi="Times New Roman"/>
          <w:b/>
        </w:rPr>
        <w:t>Chytrá karanténa</w:t>
      </w:r>
      <w:r>
        <w:rPr>
          <w:rFonts w:ascii="Times New Roman" w:hAnsi="Times New Roman"/>
        </w:rPr>
        <w:t xml:space="preserve">, kdy Vám bude vystavena E- žádanka na odběr (RT- PCR test) v rozmezí 5. až 7. den od posledního rizikového kontaktu. Po obdržení SMS zprávy – sebetrasovacího dotazníku, je nutné ho řádně vyplnit. Při správném vyplnění byste měli obratem obdržet kód pro objednání na RT – PCR test (tj. E- žádanka), přes který sami objednáte Vaše dítě na příslušné odběry v místě trvalého bydliště. V případě chybného vyplnění, Vás budou telefonicky kontaktovat externí pracovníci z call center, proto buďte, prosím, k zastižení. </w:t>
      </w:r>
    </w:p>
    <w:p w14:paraId="5D04FDDB" w14:textId="77777777" w:rsidR="00A17D0C" w:rsidRDefault="00AB1269">
      <w:pPr>
        <w:pStyle w:val="Zkladntext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V případě, že Váš/e syn/dcera </w:t>
      </w:r>
      <w:r>
        <w:rPr>
          <w:rFonts w:ascii="Times New Roman" w:hAnsi="Times New Roman"/>
          <w:b/>
          <w:bCs/>
        </w:rPr>
        <w:t>v průběhu nařízených karanténních opatření nepodstoupí RT – PCR test ukončí se karanténní opatření nejdříve po 14 dnech od posledního kontaktu s pozitivně testovanou osobou.</w:t>
      </w:r>
    </w:p>
    <w:p w14:paraId="238B9E71" w14:textId="77777777" w:rsidR="00A17D0C" w:rsidRDefault="00AB1269">
      <w:pPr>
        <w:pStyle w:val="Zkladntex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Karanténou ve smyslu zákona o ochraně veřejného zdraví č. 258/2000 Sb., § 2 odst. 7 písm. a), se rozumí oddělení zdravé fyzické osoby, která byla během inkubační doby ve styku s infekčním onemocněním COVID-19 nebo pobývala v ohnisku nákazy onemocnění COVID -19 od ostatních fyzických osob a lékařské vyšetřování takové fyzické osoby s cílem zabránit přenosu infekčního onemocnění v období, kdy by se toto onemocnění mohlo šířit. </w:t>
      </w:r>
    </w:p>
    <w:p w14:paraId="3E4A0D66" w14:textId="77777777" w:rsidR="00A17D0C" w:rsidRDefault="00AB1269">
      <w:pPr>
        <w:pStyle w:val="Zkladntex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 onemocnění COVID-19 byla stanovena 7 denní karanténa nebo 14 denní karanténa, která zohledňuje dosavadní poznatky o inkubační době onemocnění. </w:t>
      </w:r>
    </w:p>
    <w:p w14:paraId="39F0CC4F" w14:textId="77777777" w:rsidR="00A17D0C" w:rsidRDefault="00AB1269">
      <w:pPr>
        <w:pStyle w:val="Zkladntex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tuto 7 denní karanténu nebo 14 denní karanténu, je osoba povinna zdržovat se v místě bydliště, omezit styk s ostatními osobami a sledovat svůj zdravotní stav tak, že pokud se ve výše uvedeném období projeví klinické příznaky (teplota, kašel, dušnost, dýchací obtíže, bolest svalů, kloubů, ztráta čichu a chuti), je povinna kontaktovat svého praktického lékaře telefonicky nebo jiným vzdáleným přístupem.  </w:t>
      </w:r>
    </w:p>
    <w:p w14:paraId="65DACCC3" w14:textId="77777777" w:rsidR="00A17D0C" w:rsidRDefault="00AB1269">
      <w:pPr>
        <w:pStyle w:val="Zkladntex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v karanténně je dále povinna dodržovat pravidla osobní hygieny </w:t>
      </w:r>
    </w:p>
    <w:p w14:paraId="15EE3B6B" w14:textId="77777777" w:rsidR="00A17D0C" w:rsidRDefault="00AB1269">
      <w:pPr>
        <w:pStyle w:val="Zkladntext1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důkladné a časté mytí rukou teplou vodou mýdlem, případně dezinfekci rukou alkoholovým dezinfekčním prostředkem s min. 70 % podílem alkoholu </w:t>
      </w:r>
    </w:p>
    <w:p w14:paraId="6F6A44E5" w14:textId="77777777" w:rsidR="00A17D0C" w:rsidRDefault="00AB1269">
      <w:pPr>
        <w:pStyle w:val="Zkladntext1"/>
        <w:numPr>
          <w:ilvl w:val="0"/>
          <w:numId w:val="2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kašlání a kýchání si zakrývat ústa jednorázovým kapesníkem </w:t>
      </w:r>
    </w:p>
    <w:p w14:paraId="5AE1FAE7" w14:textId="77777777" w:rsidR="00A17D0C" w:rsidRDefault="00AB1269">
      <w:pPr>
        <w:pStyle w:val="Zkladntext1"/>
        <w:ind w:left="707"/>
        <w:rPr>
          <w:rFonts w:ascii="Times New Roman" w:hAnsi="Times New Roman"/>
        </w:rPr>
      </w:pPr>
      <w:r>
        <w:rPr>
          <w:rFonts w:ascii="Times New Roman" w:hAnsi="Times New Roman"/>
        </w:rPr>
        <w:t>nikoliv rukou! (kapénky se pak mohou přenést dál), kapesník pak ihned vyhodit</w:t>
      </w:r>
    </w:p>
    <w:p w14:paraId="2A63578C" w14:textId="77777777" w:rsidR="00A17D0C" w:rsidRDefault="00AB1269">
      <w:pPr>
        <w:pStyle w:val="Zkladntext1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hygienu rukou provádějte často, zejména po kontaktu se sekrety dýchacích cest, před jídlem a po použití toalety </w:t>
      </w:r>
    </w:p>
    <w:p w14:paraId="4022515A" w14:textId="77777777" w:rsidR="00A17D0C" w:rsidRDefault="00AB1269">
      <w:pPr>
        <w:pStyle w:val="Zkladntext1"/>
        <w:numPr>
          <w:ilvl w:val="0"/>
          <w:numId w:val="2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aby se zabránilo šíření infekce, nakládejte bezpečně s odpady (odpadkový pytel vždy svázat, nenechávat volně) </w:t>
      </w:r>
    </w:p>
    <w:p w14:paraId="7F97CC13" w14:textId="77777777" w:rsidR="00A17D0C" w:rsidRDefault="00AB1269">
      <w:pPr>
        <w:pStyle w:val="Zkladntext1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často větrat </w:t>
      </w:r>
    </w:p>
    <w:p w14:paraId="7D7CE1B2" w14:textId="77777777" w:rsidR="00A17D0C" w:rsidRDefault="00AB1269">
      <w:pPr>
        <w:pStyle w:val="Zkladntext1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izolovat se v rámci domácnosti co nejvíce od ostatních členů rodiny. Po použití společných toalet pokaždé WC řádně dezinfikovat</w:t>
      </w:r>
    </w:p>
    <w:p w14:paraId="3AEB5FFA" w14:textId="77777777" w:rsidR="00A17D0C" w:rsidRDefault="00AB1269">
      <w:pPr>
        <w:pStyle w:val="Zkladntext1"/>
        <w:numPr>
          <w:ilvl w:val="0"/>
          <w:numId w:val="3"/>
        </w:num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čistěte a dezinfikujte často povrchy, jako jsou noční stolky, postelové rámy a další ložnicový nábytek </w:t>
      </w:r>
    </w:p>
    <w:p w14:paraId="72CDCC77" w14:textId="77777777" w:rsidR="00A17D0C" w:rsidRDefault="00AB1269">
      <w:pPr>
        <w:pStyle w:val="Zkladntext1"/>
        <w:numPr>
          <w:ilvl w:val="0"/>
          <w:numId w:val="3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měňte častěji oblečení, ložní prádlo, ručníky apod., které pak důkladně vyperte s běžným pracím prostředkem na 60 – 90°C, poté důkladně usušte </w:t>
      </w:r>
    </w:p>
    <w:p w14:paraId="5C29D87B" w14:textId="77777777" w:rsidR="00A17D0C" w:rsidRDefault="00A17D0C">
      <w:pPr>
        <w:rPr>
          <w:rFonts w:hint="eastAsia"/>
        </w:rPr>
      </w:pPr>
    </w:p>
    <w:sectPr w:rsidR="00A17D0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EE"/>
    <w:family w:val="roman"/>
    <w:pitch w:val="variable"/>
  </w:font>
  <w:font w:name="Liberation Serif">
    <w:altName w:val="Times New Roman"/>
    <w:panose1 w:val="02020603050405020304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E6DC6"/>
    <w:multiLevelType w:val="multilevel"/>
    <w:tmpl w:val="14D23B3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450E89"/>
    <w:multiLevelType w:val="multilevel"/>
    <w:tmpl w:val="ADC267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1C17C13"/>
    <w:multiLevelType w:val="multilevel"/>
    <w:tmpl w:val="8C7AA9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0C"/>
    <w:rsid w:val="000346E6"/>
    <w:rsid w:val="00075306"/>
    <w:rsid w:val="000B4455"/>
    <w:rsid w:val="000F393B"/>
    <w:rsid w:val="001D02A7"/>
    <w:rsid w:val="004951AB"/>
    <w:rsid w:val="006C079C"/>
    <w:rsid w:val="00831756"/>
    <w:rsid w:val="00A17D0C"/>
    <w:rsid w:val="00AB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122E"/>
  <w15:docId w15:val="{ABD732AB-7815-41D7-B50E-385C3C91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adpis"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Zdraznn">
    <w:name w:val="Emphasis"/>
    <w:basedOn w:val="Standardnpsmoodstavce"/>
    <w:uiPriority w:val="20"/>
    <w:qFormat/>
    <w:rsid w:val="00CA6CD3"/>
    <w:rPr>
      <w:i/>
      <w:iCs/>
    </w:rPr>
  </w:style>
  <w:style w:type="character" w:customStyle="1" w:styleId="ListLabel1">
    <w:name w:val="ListLabel 1"/>
    <w:qFormat/>
    <w:rPr>
      <w:rFonts w:ascii="Times New Roman" w:hAnsi="Times New Roman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Zkladntext1">
    <w:name w:val="Základní text1"/>
    <w:basedOn w:val="Normln"/>
    <w:pPr>
      <w:spacing w:after="140" w:line="276" w:lineRule="auto"/>
    </w:pPr>
  </w:style>
  <w:style w:type="paragraph" w:styleId="Seznam">
    <w:name w:val="List"/>
    <w:basedOn w:val="Zkladntext1"/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qFormat/>
    <w:pPr>
      <w:jc w:val="center"/>
    </w:pPr>
    <w:rPr>
      <w:b/>
      <w:bCs/>
      <w:sz w:val="56"/>
      <w:szCs w:val="56"/>
    </w:rPr>
  </w:style>
  <w:style w:type="paragraph" w:customStyle="1" w:styleId="Podnadpis1">
    <w:name w:val="Podnadpis1"/>
    <w:basedOn w:val="Nadpis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Weberová</dc:creator>
  <dc:description/>
  <cp:lastModifiedBy>Nová Eva</cp:lastModifiedBy>
  <cp:revision>4</cp:revision>
  <cp:lastPrinted>2020-10-09T08:38:00Z</cp:lastPrinted>
  <dcterms:created xsi:type="dcterms:W3CDTF">2021-11-08T07:29:00Z</dcterms:created>
  <dcterms:modified xsi:type="dcterms:W3CDTF">2021-11-08T07:34:00Z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