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B9" w:rsidRDefault="0090135B" w:rsidP="0090135B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90135B">
        <w:rPr>
          <w:b/>
          <w:sz w:val="72"/>
          <w:szCs w:val="72"/>
        </w:rPr>
        <w:t>Poplatek za stravné v</w:t>
      </w:r>
      <w:r>
        <w:rPr>
          <w:b/>
          <w:sz w:val="72"/>
          <w:szCs w:val="72"/>
        </w:rPr>
        <w:t> </w:t>
      </w:r>
      <w:r w:rsidRPr="0090135B">
        <w:rPr>
          <w:b/>
          <w:sz w:val="72"/>
          <w:szCs w:val="72"/>
        </w:rPr>
        <w:t>MŠ</w:t>
      </w:r>
    </w:p>
    <w:p w:rsidR="0090135B" w:rsidRDefault="00627AA4" w:rsidP="00627AA4">
      <w:pPr>
        <w:rPr>
          <w:b/>
          <w:sz w:val="32"/>
          <w:szCs w:val="32"/>
        </w:rPr>
      </w:pPr>
      <w:r>
        <w:rPr>
          <w:b/>
          <w:sz w:val="32"/>
          <w:szCs w:val="32"/>
        </w:rPr>
        <w:t>Na základě novely vyhlášky č. 107/2005 Sb. o školním stravování,</w:t>
      </w:r>
    </w:p>
    <w:p w:rsidR="00627AA4" w:rsidRDefault="00627AA4" w:rsidP="00627AA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dochází od </w:t>
      </w:r>
      <w:proofErr w:type="gramStart"/>
      <w:r>
        <w:rPr>
          <w:b/>
          <w:sz w:val="32"/>
          <w:szCs w:val="32"/>
        </w:rPr>
        <w:t>01.09.2021</w:t>
      </w:r>
      <w:proofErr w:type="gramEnd"/>
      <w:r>
        <w:rPr>
          <w:b/>
          <w:sz w:val="32"/>
          <w:szCs w:val="32"/>
        </w:rPr>
        <w:t xml:space="preserve"> k navýšení finančních limitů na nákup potravin.</w:t>
      </w:r>
    </w:p>
    <w:p w:rsidR="00627AA4" w:rsidRDefault="00627AA4" w:rsidP="00627AA4">
      <w:pPr>
        <w:rPr>
          <w:b/>
          <w:sz w:val="32"/>
          <w:szCs w:val="32"/>
        </w:rPr>
      </w:pPr>
      <w:r>
        <w:rPr>
          <w:b/>
          <w:sz w:val="32"/>
          <w:szCs w:val="32"/>
        </w:rPr>
        <w:t>Poplatek za stravné v MŠ se tímto zvyšuje o 4,- Kč/den.</w:t>
      </w:r>
    </w:p>
    <w:p w:rsidR="00627AA4" w:rsidRDefault="00627AA4" w:rsidP="00627AA4">
      <w:pPr>
        <w:rPr>
          <w:b/>
          <w:sz w:val="32"/>
          <w:szCs w:val="32"/>
        </w:rPr>
      </w:pPr>
    </w:p>
    <w:p w:rsidR="00200172" w:rsidRDefault="00200172" w:rsidP="00627AA4">
      <w:pPr>
        <w:rPr>
          <w:b/>
          <w:sz w:val="32"/>
          <w:szCs w:val="32"/>
        </w:rPr>
      </w:pPr>
    </w:p>
    <w:p w:rsidR="00627AA4" w:rsidRPr="000A4A6C" w:rsidRDefault="00627AA4" w:rsidP="00627AA4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:rsidR="00627AA4" w:rsidRPr="00627AA4" w:rsidRDefault="00627AA4" w:rsidP="0062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AA4">
        <w:rPr>
          <w:rFonts w:ascii="Times New Roman" w:eastAsia="Times New Roman" w:hAnsi="Times New Roman" w:cs="Times New Roman"/>
          <w:sz w:val="24"/>
          <w:szCs w:val="24"/>
          <w:lang w:eastAsia="cs-CZ"/>
        </w:rPr>
        <w:t>„Příloha č. 2 k vyhlášce č. 107/2005 Sb.</w:t>
      </w:r>
    </w:p>
    <w:p w:rsidR="00627AA4" w:rsidRPr="00627AA4" w:rsidRDefault="00627AA4" w:rsidP="00627A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27AA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Finanční limity na nákup potravin</w:t>
      </w:r>
    </w:p>
    <w:tbl>
      <w:tblPr>
        <w:tblW w:w="103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9"/>
        <w:gridCol w:w="4867"/>
      </w:tblGrid>
      <w:tr w:rsidR="00627AA4" w:rsidRPr="00627AA4" w:rsidTr="00200172">
        <w:trPr>
          <w:tblCellSpacing w:w="15" w:type="dxa"/>
        </w:trPr>
        <w:tc>
          <w:tcPr>
            <w:tcW w:w="5424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Věkové skupiny strávníků, hlavní a doplňková jídla</w:t>
            </w:r>
          </w:p>
        </w:tc>
        <w:tc>
          <w:tcPr>
            <w:tcW w:w="4822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Finanční limity Kč/den/strávník</w:t>
            </w:r>
          </w:p>
        </w:tc>
      </w:tr>
      <w:tr w:rsidR="00627AA4" w:rsidRPr="00627AA4" w:rsidTr="00200172">
        <w:trPr>
          <w:tblCellSpacing w:w="15" w:type="dxa"/>
        </w:trPr>
        <w:tc>
          <w:tcPr>
            <w:tcW w:w="10276" w:type="dxa"/>
            <w:gridSpan w:val="2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7AA4" w:rsidRPr="00627AA4" w:rsidTr="00200172">
        <w:trPr>
          <w:tblCellSpacing w:w="15" w:type="dxa"/>
        </w:trPr>
        <w:tc>
          <w:tcPr>
            <w:tcW w:w="10276" w:type="dxa"/>
            <w:gridSpan w:val="2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 Strávníci do 6 let</w:t>
            </w:r>
          </w:p>
        </w:tc>
      </w:tr>
      <w:tr w:rsidR="00627AA4" w:rsidRPr="00627AA4" w:rsidTr="00200172">
        <w:trPr>
          <w:tblCellSpacing w:w="15" w:type="dxa"/>
        </w:trPr>
        <w:tc>
          <w:tcPr>
            <w:tcW w:w="5424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snídaně</w:t>
            </w:r>
          </w:p>
        </w:tc>
        <w:tc>
          <w:tcPr>
            <w:tcW w:w="4822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9,00 až 16,00</w:t>
            </w:r>
          </w:p>
        </w:tc>
      </w:tr>
      <w:tr w:rsidR="00627AA4" w:rsidRPr="00627AA4" w:rsidTr="00200172">
        <w:trPr>
          <w:tblCellSpacing w:w="15" w:type="dxa"/>
        </w:trPr>
        <w:tc>
          <w:tcPr>
            <w:tcW w:w="5424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4822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8,00 až 11,00</w:t>
            </w:r>
          </w:p>
        </w:tc>
      </w:tr>
      <w:tr w:rsidR="00627AA4" w:rsidRPr="00627AA4" w:rsidTr="00200172">
        <w:trPr>
          <w:tblCellSpacing w:w="15" w:type="dxa"/>
        </w:trPr>
        <w:tc>
          <w:tcPr>
            <w:tcW w:w="5424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oběd</w:t>
            </w:r>
          </w:p>
        </w:tc>
        <w:tc>
          <w:tcPr>
            <w:tcW w:w="4822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17,00 až 30,00</w:t>
            </w:r>
          </w:p>
        </w:tc>
      </w:tr>
      <w:tr w:rsidR="00627AA4" w:rsidRPr="00627AA4" w:rsidTr="00200172">
        <w:trPr>
          <w:tblCellSpacing w:w="15" w:type="dxa"/>
        </w:trPr>
        <w:tc>
          <w:tcPr>
            <w:tcW w:w="5424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4822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8,00 až 11,00</w:t>
            </w:r>
          </w:p>
        </w:tc>
      </w:tr>
      <w:tr w:rsidR="00627AA4" w:rsidRPr="00627AA4" w:rsidTr="00200172">
        <w:trPr>
          <w:tblCellSpacing w:w="15" w:type="dxa"/>
        </w:trPr>
        <w:tc>
          <w:tcPr>
            <w:tcW w:w="5424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večeře</w:t>
            </w:r>
          </w:p>
        </w:tc>
        <w:tc>
          <w:tcPr>
            <w:tcW w:w="4822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15,00 až 23,00</w:t>
            </w:r>
          </w:p>
        </w:tc>
      </w:tr>
      <w:tr w:rsidR="00627AA4" w:rsidRPr="00627AA4" w:rsidTr="00200172">
        <w:trPr>
          <w:tblCellSpacing w:w="15" w:type="dxa"/>
        </w:trPr>
        <w:tc>
          <w:tcPr>
            <w:tcW w:w="5424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 (celodenní)</w:t>
            </w:r>
          </w:p>
        </w:tc>
        <w:tc>
          <w:tcPr>
            <w:tcW w:w="4822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57,00 až 91,00</w:t>
            </w:r>
          </w:p>
        </w:tc>
      </w:tr>
      <w:tr w:rsidR="00627AA4" w:rsidRPr="00627AA4" w:rsidTr="00200172">
        <w:trPr>
          <w:tblCellSpacing w:w="15" w:type="dxa"/>
        </w:trPr>
        <w:tc>
          <w:tcPr>
            <w:tcW w:w="5424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nápoje</w:t>
            </w:r>
          </w:p>
        </w:tc>
        <w:tc>
          <w:tcPr>
            <w:tcW w:w="4822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4,00 až 6,00</w:t>
            </w:r>
          </w:p>
        </w:tc>
      </w:tr>
      <w:tr w:rsidR="00627AA4" w:rsidRPr="00627AA4" w:rsidTr="00200172">
        <w:trPr>
          <w:tblCellSpacing w:w="15" w:type="dxa"/>
        </w:trPr>
        <w:tc>
          <w:tcPr>
            <w:tcW w:w="10276" w:type="dxa"/>
            <w:gridSpan w:val="2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7AA4" w:rsidRPr="00627AA4" w:rsidTr="00200172">
        <w:trPr>
          <w:tblCellSpacing w:w="15" w:type="dxa"/>
        </w:trPr>
        <w:tc>
          <w:tcPr>
            <w:tcW w:w="10276" w:type="dxa"/>
            <w:gridSpan w:val="2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 Strávníci 7-10 let</w:t>
            </w:r>
          </w:p>
        </w:tc>
      </w:tr>
      <w:tr w:rsidR="00627AA4" w:rsidRPr="00627AA4" w:rsidTr="00200172">
        <w:trPr>
          <w:tblCellSpacing w:w="15" w:type="dxa"/>
        </w:trPr>
        <w:tc>
          <w:tcPr>
            <w:tcW w:w="5424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snídaně</w:t>
            </w:r>
          </w:p>
        </w:tc>
        <w:tc>
          <w:tcPr>
            <w:tcW w:w="4822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11,00 až 18,00</w:t>
            </w:r>
          </w:p>
        </w:tc>
      </w:tr>
      <w:tr w:rsidR="00627AA4" w:rsidRPr="00627AA4" w:rsidTr="00200172">
        <w:trPr>
          <w:tblCellSpacing w:w="15" w:type="dxa"/>
        </w:trPr>
        <w:tc>
          <w:tcPr>
            <w:tcW w:w="5424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4822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9,00 až 15,00</w:t>
            </w:r>
          </w:p>
        </w:tc>
      </w:tr>
      <w:tr w:rsidR="00627AA4" w:rsidRPr="00627AA4" w:rsidTr="00200172">
        <w:trPr>
          <w:tblCellSpacing w:w="15" w:type="dxa"/>
        </w:trPr>
        <w:tc>
          <w:tcPr>
            <w:tcW w:w="5424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oběd</w:t>
            </w:r>
          </w:p>
        </w:tc>
        <w:tc>
          <w:tcPr>
            <w:tcW w:w="4822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20,00 až 39,00</w:t>
            </w:r>
          </w:p>
        </w:tc>
      </w:tr>
      <w:tr w:rsidR="00627AA4" w:rsidRPr="00627AA4" w:rsidTr="00200172">
        <w:trPr>
          <w:tblCellSpacing w:w="15" w:type="dxa"/>
        </w:trPr>
        <w:tc>
          <w:tcPr>
            <w:tcW w:w="5424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4822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8,00 až 12,00</w:t>
            </w:r>
          </w:p>
        </w:tc>
      </w:tr>
      <w:tr w:rsidR="00627AA4" w:rsidRPr="00627AA4" w:rsidTr="00200172">
        <w:trPr>
          <w:tblCellSpacing w:w="15" w:type="dxa"/>
        </w:trPr>
        <w:tc>
          <w:tcPr>
            <w:tcW w:w="5424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večeře</w:t>
            </w:r>
          </w:p>
        </w:tc>
        <w:tc>
          <w:tcPr>
            <w:tcW w:w="4822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17,00 až 30,00</w:t>
            </w:r>
          </w:p>
        </w:tc>
      </w:tr>
      <w:tr w:rsidR="00627AA4" w:rsidRPr="00627AA4" w:rsidTr="00200172">
        <w:trPr>
          <w:tblCellSpacing w:w="15" w:type="dxa"/>
        </w:trPr>
        <w:tc>
          <w:tcPr>
            <w:tcW w:w="5424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 (celodenní)</w:t>
            </w:r>
          </w:p>
        </w:tc>
        <w:tc>
          <w:tcPr>
            <w:tcW w:w="4822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65,00 až 114,00</w:t>
            </w:r>
          </w:p>
        </w:tc>
      </w:tr>
      <w:tr w:rsidR="00627AA4" w:rsidRPr="00627AA4" w:rsidTr="00200172">
        <w:trPr>
          <w:tblCellSpacing w:w="15" w:type="dxa"/>
        </w:trPr>
        <w:tc>
          <w:tcPr>
            <w:tcW w:w="5424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nápoje (děti MŠ)</w:t>
            </w:r>
          </w:p>
        </w:tc>
        <w:tc>
          <w:tcPr>
            <w:tcW w:w="4822" w:type="dxa"/>
            <w:vAlign w:val="center"/>
            <w:hideMark/>
          </w:tcPr>
          <w:p w:rsidR="00627AA4" w:rsidRPr="00627AA4" w:rsidRDefault="00627AA4" w:rsidP="0062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7A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4,00 až 6,00</w:t>
            </w:r>
          </w:p>
        </w:tc>
      </w:tr>
    </w:tbl>
    <w:p w:rsidR="0090135B" w:rsidRDefault="0090135B" w:rsidP="00627AA4">
      <w:pPr>
        <w:rPr>
          <w:b/>
          <w:sz w:val="20"/>
          <w:szCs w:val="20"/>
        </w:rPr>
      </w:pPr>
    </w:p>
    <w:p w:rsidR="00627AA4" w:rsidRPr="00200172" w:rsidRDefault="00627AA4" w:rsidP="00627AA4">
      <w:pPr>
        <w:rPr>
          <w:sz w:val="20"/>
          <w:szCs w:val="20"/>
        </w:rPr>
      </w:pPr>
      <w:r w:rsidRPr="00200172">
        <w:rPr>
          <w:sz w:val="20"/>
          <w:szCs w:val="20"/>
        </w:rPr>
        <w:t>Tato vyhláška nabývá účinnosti dnem 1. září 2021</w:t>
      </w:r>
    </w:p>
    <w:p w:rsidR="0090135B" w:rsidRPr="0090135B" w:rsidRDefault="0090135B" w:rsidP="0090135B">
      <w:pPr>
        <w:rPr>
          <w:b/>
          <w:sz w:val="44"/>
          <w:szCs w:val="44"/>
        </w:rPr>
      </w:pPr>
    </w:p>
    <w:sectPr w:rsidR="0090135B" w:rsidRPr="00901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5B"/>
    <w:rsid w:val="000A4A6C"/>
    <w:rsid w:val="00200172"/>
    <w:rsid w:val="005270AB"/>
    <w:rsid w:val="00627AA4"/>
    <w:rsid w:val="0090135B"/>
    <w:rsid w:val="00B4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27A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27AA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q3">
    <w:name w:val="q3"/>
    <w:basedOn w:val="Normln"/>
    <w:rsid w:val="0062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27A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27AA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q3">
    <w:name w:val="q3"/>
    <w:basedOn w:val="Normln"/>
    <w:rsid w:val="0062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Jindriska Cvachovcova</dc:creator>
  <cp:lastModifiedBy>Marta Hajkova</cp:lastModifiedBy>
  <cp:revision>2</cp:revision>
  <cp:lastPrinted>2021-08-12T06:37:00Z</cp:lastPrinted>
  <dcterms:created xsi:type="dcterms:W3CDTF">2021-08-12T10:47:00Z</dcterms:created>
  <dcterms:modified xsi:type="dcterms:W3CDTF">2021-08-12T10:47:00Z</dcterms:modified>
</cp:coreProperties>
</file>